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200"/>
        <w:jc w:val="center"/>
      </w:pPr>
      <w:r>
        <w:rPr>
          <w:b/>
          <w:bCs/>
          <w:color w:val="004AAD"/>
          <w:sz w:val="26"/>
          <w:szCs w:val="26"/>
        </w:rPr>
        <w:t xml:space="preserve">CEIP Capitulaciones de Santa Fe</w:t>
      </w:r>
    </w:p>
    <w:p>
      <w:pPr>
        <w:spacing w:after="60"/>
        <w:jc w:val="center"/>
      </w:pPr>
      <w:r>
        <w:rPr>
          <w:color w:val="555555"/>
          <w:sz w:val="20"/>
          <w:szCs w:val="20"/>
        </w:rPr>
        <w:t xml:space="preserve">Anexo al Plan de Centro · Proyecto Educativo</w:t>
      </w:r>
    </w:p>
    <w:p>
      <w:pPr>
        <w:spacing w:after="40"/>
        <w:jc w:val="center"/>
      </w:pPr>
      <w:r>
        <w:rPr>
          <w:b/>
          <w:bCs/>
          <w:color w:val="004AAD"/>
          <w:sz w:val="40"/>
          <w:szCs w:val="40"/>
        </w:rPr>
        <w:t xml:space="preserve">Criterios de evaluación · 3.º de Educación Primaria</w:t>
      </w:r>
    </w:p>
    <w:p>
      <w:pPr>
        <w:pBdr>
          <w:bottom w:val="single" w:color="004AAD" w:sz="8"/>
        </w:pBdr>
        <w:spacing w:after="120"/>
        <w:jc w:val="center"/>
      </w:pPr>
      <w:r>
        <w:rPr>
          <w:sz w:val="22"/>
          <w:szCs w:val="22"/>
        </w:rPr>
        <w:t xml:space="preserve">Relación de criterios de evaluación por área</w:t>
      </w:r>
    </w:p>
    <w:p>
      <w:pPr>
        <w:spacing w:after="160"/>
      </w:pPr>
      <w:r>
        <w:rPr>
          <w:i/>
          <w:iCs/>
          <w:color w:val="555555"/>
          <w:sz w:val="18"/>
          <w:szCs w:val="18"/>
        </w:rPr>
        <w:t xml:space="preserve">Fuente: programaciones didácticas del centro exportadas desde Séneca (curso 2025/2026). Conforme al Decreto 101/2023 y a la Orden de 30 de mayo de 2023 (LOMLOE, Andalucía). Las filas sombreadas en azul corresponden a las competencias específicas; las restantes, a sus criterios de evaluación.</w:t>
      </w:r>
    </w:p>
    <w:p>
      <w:pPr>
        <w:pStyle w:val="Heading2"/>
        <w:spacing w:after="120" w:before="220"/>
      </w:pPr>
      <w:r>
        <w:rPr>
          <w:b/>
          <w:bCs/>
          <w:color w:val="004AAD"/>
          <w:sz w:val="24"/>
          <w:szCs w:val="24"/>
        </w:rPr>
        <w:t xml:space="preserve">Lengua Castellana y Literatura</w:t>
      </w:r>
    </w:p>
    <w:tbl>
      <w:tblPr>
        <w:tblW w:type="dxa" w:w="10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8200"/>
      </w:tblGrid>
      <w:tr>
        <w:trPr>
          <w:tblHeader/>
        </w:trPr>
        <w:tc>
          <w:tcPr>
            <w:tcW w:type="dxa" w:w="18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Código</w:t>
            </w:r>
          </w:p>
        </w:tc>
        <w:tc>
          <w:tcPr>
            <w:tcW w:type="dxa" w:w="82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Criterio de evaluación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LCL.3.1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Reconocer la diversidad lingüística del mundo a partir de la identificación de las lenguas del alumnado y de la realidad plurilingüe y multicultural de España para favorecer la reflexión interlingüística, para identificar y rechazar estereotipos y prejuicios lingüísticos, y para valorar dicha diversidad como fuente de riqueza cultural.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LCL.3.1.1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Mostrar interés y respeto por las distintas lenguas y variedades dialectales de su entorno, incluidas las lenguas de signos, identificando algunas palabras sencillas de uso cotidiano.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LCL.3.1.2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Identificar en contextos próximos, a partir de modelos dados, prejuicios y estereotipos lingüísticos frecuentes, reconociendo la pluralidad lingüística de su entorno como una fuente de riqueza cultural.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LCL.3.1.3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Identificar y reconocer de manera acompañada rasgos de la modalidad lingüística andaluza.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LCL.3.2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Comprender e interpretar textos orales y multimodales, identificando el sentido general y la información más relevante, y valorando con ayuda aspectos formales y de contenidos básicos, para construir conocimiento y responder a diferentes necesidades comunicativas.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LCL.3.2.1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Comprender el sentido de textos orales y multimodales sencillos, reconociendo las ideas principales, los mensajes explícitos y los mensajes implícitos más sencillos, iniciando, de manera acompañada, la valoración crítica del contenido y de los elementos no verbales elementales.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LCL.3.3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Producir textos orales y multimodales, con coherencia, claridad y registro adecuados, para expresar ideas, sentimientos y conceptos; construir conocimiento; establecer vínculos personales; y participar con autonomía y una actitud cooperativa y empática en interacciones orales variadas.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LCL.3.3.1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Producir textos orales y multimodales coherentes, con planificación acompañada y a partir de modelos dados, ajustando el discurso a la situación comunicativa y utilizando recursos no verbales básicos.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LCL.3.3.2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Participar en interacciones orales espontáneas, respetando las normas básicas de la cortesía lingüística e iniciándose en estrategias de escucha activa.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LCL.3.3.3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Conocer y producir textos orales y multimodales sencillos con planificación acompañada, propios de la literatura infantil andaluza, a partir de modelos dados.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LCL.3.4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Comprender e interpretar textos escritos y multimodales, reconociendo el sentido global, las ideas principales y la información explícita e implícita, realizando con ayuda reflexiones elementales sobre aspectos formales y de contenido, para adquirir y construir conocimiento y para responder a necesidades e intereses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LCL.3.4.1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Leer de manera silenciosa y en voz alta textos escritos y multimodales sencillos, identificando el sentido global y la información relevante para construir conocimiento.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LCL.3.4.2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Analizar, de manera acompañada, el contenido y aspectos formales y no verbales elementales de textos escritos y multimodales, valorando su contenido y estructura e iniciándose en la evaluación de su fiabilidad, para responder a necesidades comunicativas concretas.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LCL.3.5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Producir textos escritos y multimodales, con corrección gramatical y ortográfica básicas, secuenciando correctamente los contenidos y aplicando estrategias elementales de planificación, textualización, revisión y edición, para construir conocimiento y para dar respuesta a demandas comunicativas concretas.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LCL.3.5.1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Producir textos escritos y multimodales sencillos y coherentes, en distintos soportes, para diferentes modelos discursivos, iniciándose en el uso de las normas gramaticales y ortográficas más sencillas y progresando, de manera acompañada, en la movilización de estrategias sencillas, individuales o grupales, de planificación, redacción, revisión y edición.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LCL.3.6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Buscar, seleccionar y contrastar información procedente de dos o más fuentes, de forma planificada y con el debido acompañamiento, evaluando su fiabilidad y reconociendo algunos riesgos de manipulación y desinformación, para transformarla en conocimiento y para comunicarla de manera creativa, adoptando un punto de vista personal y respetuoso con la propiedad intelectual.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LCL.3.6.1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Localizar y seleccionar información de distintas fuentes, incluidas las digitales, para un proceso de investigación, e iniciarse en procesos para contrastar los resultados, citándolas y recreándolas mediante la adaptación de modelos dados.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LCL.3.6.2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Compartir los resultados de un proceso de investigación sencillo, individual o grupal, sobre algún tema de interés personal o ecosocial orientado y realizado de manera acompañada.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LCL.3.6.3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Adoptar, de manera acompañada, hábitos sencillos de uso crítico, seguro, sostenible y saludable de las tecnologías digitales en relación con la búsqueda y la comunicación de la información.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LCL.3.7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Leer de manera autónoma obras diversas seleccionadas atendiendo a sus gustos e intereses, compartiendo las experiencias de lectura, para iniciar la construcción de la identidad lectora, para fomentar el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LCL.3.7.1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Leer de manera autónoma o acompañada textos de diversos autores y autoras, ajustados a sus gustos e intereses y seleccionados con creciente autonomía, avanzando en la construcción de su identidad lectora para conseguir que sea una fuente de placer.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LCL.3.7.2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Compartir la experiencia de lectura, en soportes sencillos, participando en comunidades lectoras en el ámbito escolar para conseguir disfrutar de la dimensión social de la lectura.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LCL.3.8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Leer, interpretar y analizar, de manera acompañada, obras o fragmentos literarios adecuados a su desarrollo, estableciendo relaciones entre ellos e identificando el género literario y sus convenciones fundamentales, para iniciarse en el reconocimiento de la literatura como manifestación artística y fuente de placer, conocimiento e inspiración para crear textos de intención literaria.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LCL.3.8.1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Escuchar y leer de manera acompañada textos variados de la literatura infantil universal, que recojan diversidad de autores y autoras, relacionándolos en función de los temas y con otras manifestaciones artísticas o culturales de manera acompañada.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LCL.3.8.2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Producir, de manera acompañada, textos sencillos individuales o colectivos con intención literaria, recreando de manera personal los modelos dados, y complementándolos con otros lenguajes artísticos.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LCL.3.8.3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Conocer pequeños textos literarios de la literatura tradicional andaluza.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LCL.3.9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Reflexionar de forma guiada sobre el lenguaje a partir de procesos de producción y comprensión de textos en contextos significativos, utilizando la terminología elemental adecuada, para iniciarse en el desarrollo de la conciencia lingüística y para mejorar las destrezas de producción y comprensión oral y escrita.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LCL.3.9.1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Formular conclusiones elementales sobre el funcionamiento de la lengua, prestando especial atención a la relación entre el sujeto y el verbo, a partir de la observación, comparación y manipulación de palabras, enunciados y textos, en un proceso acompañado de producción o comprensión de textos en contextos significativos.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LCL.3.9.2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Revisar y mejorar los textos propios y ajenos y subsanar algunos problemas de comprensión lectora, de manera acompañada, a partir de la reflexión metalingüística y usando la terminología básica adecuada.</w:t>
            </w:r>
          </w:p>
        </w:tc>
      </w:tr>
    </w:tbl>
    <w:p>
      <w:pPr>
        <w:spacing w:after="120"/>
      </w:pPr>
    </w:p>
    <w:p>
      <w:pPr>
        <w:pStyle w:val="Heading2"/>
        <w:spacing w:after="120" w:before="220"/>
      </w:pPr>
      <w:r>
        <w:rPr>
          <w:b/>
          <w:bCs/>
          <w:color w:val="004AAD"/>
          <w:sz w:val="24"/>
          <w:szCs w:val="24"/>
        </w:rPr>
        <w:t xml:space="preserve">Matemáticas</w:t>
      </w:r>
    </w:p>
    <w:tbl>
      <w:tblPr>
        <w:tblW w:type="dxa" w:w="10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8200"/>
      </w:tblGrid>
      <w:tr>
        <w:trPr>
          <w:tblHeader/>
        </w:trPr>
        <w:tc>
          <w:tcPr>
            <w:tcW w:type="dxa" w:w="18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Código</w:t>
            </w:r>
          </w:p>
        </w:tc>
        <w:tc>
          <w:tcPr>
            <w:tcW w:type="dxa" w:w="82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Criterio de evaluación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MAT.3.1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Interpretar situaciones de la vida cotidiana proporcionando una representación matemática de las mismas mediante conceptos, herramientas y estrategias para analizar la información más relevante.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MAT.3.1.1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Reconocer de forma verbal o gráfica, problemas de la vida cotidiana, comprendiendo las preguntas planteadas a través de diferentes estrategias o herramientas, incluidas las tecnológicas, y comenzar a interpretar mensajes verbales, escritos o visuales.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MAT.3.1.2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Comprender y comenzar a producir representaciones matemáticas, con recursos manipulativos y a través de esquemas o diagramas, que ayuden en la resolución de una situación problematizada, individualmente y cooperando entre iguales.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MAT.3.2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Resolver situaciones problematizadas, aplicando diferentes técnicas, estrategias y formas de razonamiento, para explorar distintas maneras de proceder, obtener soluciones y asegurar su validez desde un punto de vista formal y en relación con el contexto planteado.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MAT.3.2.1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Comenzar a comparar y a emplear diferentes estrategias para resolver un problema de forma pautada, implicándose en la resolución.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MAT.3.2.2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Obtener posibles soluciones de un problema siguiendo alguna estrategia conocida, manipulando y tanteando analogías sencillas.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MAT.3.3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Explorar, formular y comprobar conjeturas sencillas o plantear problemas de tipo matemático en situaciones basadas en la vida cotidiana, de forma guiada, reconociendo el valor del razonamiento y la argumentación para contrastar su validez, adquirir e integrar nuevo conocimiento.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MAT.3.3.1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Realizar y comenzar a analizar conjeturas matemáticas sencillas, investigando patrones, propiedades y relaciones de forma pautada, explorando fenómenos y ordenando ideas con sentido.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MAT.3.3.2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Ejemplificar problemas sobre situaciones cotidianas que se resuelven matemáticamente, comenzando a plantear preguntas y avanzando posibles conclusiones.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MAT.3.4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Utilizar el pensamiento computacional, organizando datos, descomponiendo en partes, reconociendo patrones, generalizando e interpretando, modificando y creando algoritmos de forma guiada, para modelizar y automatizar situaciones de la vida cotidiana.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MAT.3.4.1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Comenzar a automatizar situaciones sencillas de la vida cotidiana que se realicen paso a paso o sigan una rutina, utilizando de forma pautada principios básicos del pensamiento computacional, realizando procesos simples en formato digital.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MAT.3.4.2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Iniciarse en el manejo de las herramientas adecuadas en el proceso de resolución de problemas.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MAT.3.5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Reconocer y utilizar conexiones entre las diferentes ideas matemáticas, así como identificar las matemáticas implicadas en otras áreas o en la vida cotidiana, interrelacionando conceptos y procedimientos, para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MAT.3.5.1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Comenzar a realizar conexiones entre los diferentes elementos matemáticos, aplicando conocimientos y experiencias propias, iniciando la aplicación y gestión matemática en su contexto cotidiano.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MAT.3.5.2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Comenzar a Identificar situaciones en contextos diversos, reconociendo las conexiones entre las matemáticas y la vida cotidiana, interpretando la información gráfica de diferentes medios.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MAT.3.6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Comunicar y representar, de forma individual y colectiva, conceptos, procedimientos y resultados matemáticos, utilizando el lenguaje oral, escrito, gráfico, multimodal y la terminología matemática apropiada, para dar significado y permanencia a las ideas matemáticas.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MAT.3.6.1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Reconocer el lenguaje matemático sencillo e identificar mensajes presentes en la vida cotidiana en diferentes formatos, adquiriendo vocabulario específico básico, utilizando terminología matemática apropiada de forma oral.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MAT.3.6.2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Comenzar a analizar y explicar, de forma verbal o gráfica, ideas y procesos matemáticos sencillos, los pasos seguidos en la resolución de un problema o los resultados matemáticos, empleando el lenguaje verbal a través de medios tradicionales o digitales.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MAT.3.7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Desarrollar destrezas personales que ayuden a identificar y gestionar emociones al enfrentarse a retos matemáticos, fomentando la confianza en las propias posibilidades, aceptando el error como parte del proceso de aprendizaje y adaptándose a las situaciones de incertidumbre, para mejorar la perseverancia, disfrutar en el aprendizaje de las matemáticas y controlar situaciones de frustración en el ensayo y error.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MAT.3.7.1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Reconocer y comenzar a identificar las emociones propias al abordar nuevos retos matemáticos, pidiendo ayuda sólo cuando sea necesario y mostrando autoconfianza y perseverancia en el control de sus emociones.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MAT.3.7.2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Expresar y mostrar actitudes positivas ante nuevos retos matemáticos tales como el esfuerzo y la flexibilidad, valorando el error como una oportunidad de aprendizaje, superando la frustración y desarrollando actitudes participativas.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MAT.3.8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Desarrollar destrezas sociales, reconociendo y respetando las emociones, las experiencias de los demás y el valor de la diversidad y participando activamente en equipos de trabajo heterogéneos con roles asignados, para construir una identidad positiva como estudiante de matemáticas, fomentar el bienestar personal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MAT.3.8.1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Participar y comenzar a colaborar respetuosamente en el trabajo en equipo, comunicándose adecuadamente, respetando la diversidad del grupo y estableciendo relaciones saludables basadas en la igualdad y la resolución pacífica de conflictos, afianzando la autoconfianza en relaciones vividas en entornos coeducativos.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MAT.3.8.2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Adoptar alguna decisión en el reparto de tareas, respetando las responsabilidades individuales asignadas y comenzando a emplear estrategias sencillas de trabajo en equipo dirigidas a la consecución de objetivos compartidos y a desarrollar una escucha activa.</w:t>
            </w:r>
          </w:p>
        </w:tc>
      </w:tr>
    </w:tbl>
    <w:p>
      <w:pPr>
        <w:spacing w:after="120"/>
      </w:pPr>
    </w:p>
    <w:p>
      <w:pPr>
        <w:pStyle w:val="Heading2"/>
        <w:spacing w:after="120" w:before="220"/>
      </w:pPr>
      <w:r>
        <w:rPr>
          <w:b/>
          <w:bCs/>
          <w:color w:val="004AAD"/>
          <w:sz w:val="24"/>
          <w:szCs w:val="24"/>
        </w:rPr>
        <w:t xml:space="preserve">Conocimiento del Medio Natural, Social y Cultural</w:t>
      </w:r>
    </w:p>
    <w:tbl>
      <w:tblPr>
        <w:tblW w:type="dxa" w:w="10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8200"/>
      </w:tblGrid>
      <w:tr>
        <w:trPr>
          <w:tblHeader/>
        </w:trPr>
        <w:tc>
          <w:tcPr>
            <w:tcW w:type="dxa" w:w="18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Código</w:t>
            </w:r>
          </w:p>
        </w:tc>
        <w:tc>
          <w:tcPr>
            <w:tcW w:type="dxa" w:w="82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Criterio de evaluación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CMN.3.1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Utilizar dispositivos y recursos digitales de forma segura, responsable y eficiente, para buscar información, comunicarse y trabajar de manera individual, en equipo y en red y para reelaborar y crear contenido digital de acuerdo con las necesidades digitales del contexto educativo.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CMN.3.1.1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Utilizar dispositivos y recursos digitales, de acuerdo con las necesidades del contexto educativo de forma segura, iniciándose en la búsqueda de información, a través del uso de estrategias básicas de comunicación, trabajando de forma individual y en equipo y creando con ayuda contenidos digitales sencillos.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CMN.3.2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Plantear y dar respuesta a cuestiones científicas sencillas, utilizando diferentes técnicas, instrumentos y modelos propios del pensamiento científico, para interpretar y explicar hechos y fenómenos que ocurren en el medio natural, social y cultural.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CMN.3.2.1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Demostrar curiosidad por el medio natural, social y cultural que tiene lugar a su alrededor, formulando preguntas, realizando predicciones y comenzando a establecer de forma guiada el razonamiento de estas.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CMN.3.2.2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Buscar e iniciarse en el uso de estrategias de selección de información, de diferentes fuentes seguras y fiables, comenzando a adquirir léxico científico básico, utilizándolo en investigaciones relacionadas con el medio natural, social y cultural.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CMN.3.2.3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Iniciarse en la realización de experimentos guiados, cuando la investigación lo requiera, utilizando diferentes técnicas de indagación y modelos simples, empleando de forma segura instrumentos y dispositivos básicos, realizando las observaciones y mediciones apropiadas y registrándolas adecuadamente.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CMN.3.2.4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Proponer posibles respuestas a las preguntas planteadas, empezando a utilizar diversas estrategias que faciliten la interpretación de la información y los resultados obtenidos, comparándolos con las predicciones realizadas.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CMN.3.2.5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Presentar, con ayuda, algunos resultados de las investigaciones en diferentes formatos, comenzando a utilizar lenguaje científico básico y explicando con progresiva autonomía los pasos seguidos.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CMN.3.3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Resolver problemas a través de proyectos de diseño y de la aplicación del pensamiento computacional, para generar cooperativamente un producto creativo e innovador que responda a necesidades concretas.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CMN.3.3.1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Diseñar en equipo un producto final sencillo, ini ciándose en la construcción, que dé solución a un proble ma de diseño, proponiendo posibles soluciones, proban do diferentes prototipos y utilizando de forma segura y con apoyo algunas herra mientas, técnicas y materia les adecuados.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CMN.3.3.2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Presentar el producto final de los proyectos de diseño en diferentes formatos y explicando los pasos seguidos con la ayuda de un guión.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CMN.3.3.3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Presentar aplicaciones sencillas de programación, para ayudar en la resolución de problemas sencillos de acuerdo con los principios básicos del pensamiento computacional.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CMN.3.4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Conocer y tomar conciencia del propio cuerpo, de las emociones y sentimientos propios y ajenos, desarrollando hábitos saludables fundamentados en el conocimiento científico para conseguir el bienestar físico, emocional y social.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CMN.3.4.1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Reconocer actitudes que fomenten el bienestar emocional y social, identificando las emociones propias y las de los demás, estableciendo relaciones afectivas saludables.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CMN.3.4.2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Identificar hábitos de vida saludables desde el conocimiento de las distintas partes del cuerpo y las funciones vitales, valorando la importancia de una alimentación variada, equilibrada y sostenible, el ejercicio físico, el descanso y la higiene.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CMN.3.5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Identificar las características de los diferentes elementos o sistemas del medio natural, social y cultural, analizando su organización y propiedades, y estableciendo relaciones entre los mismos, para reconocer el valor del patrimonio cultural y natural y emprender acciones para un uso responsable, su conservación y mejora.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CMN.3.5.1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Reconocer las características, la organización y las propiedades de los elementos del medio natural, social y cultural, a través de metodologías de indagación, utilizando las herramientas y procesos adecuados, comprendiendo y valorando su riqueza y diversidad.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CMN.3.5.2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Identificar conexiones sencillas entre diferentes elementos del medio natural, social y cultural, iniciándose en la compresión de las relaciones que se establecen y de los cambios y adaptaciones protagonizadas por los seres humanos a través del tiempo para sus necesidades y las distintas organizaciones sociales que han ido desarrollándose.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CMN.3.5.3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Valorar y proteger el patrimonio natural y cultural, considerándolo un bien común y adoptando conductas respetuosas para su disfrute.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CMN.3.6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Identificar las causas y consecuencias de la intervención humana en el entorno, desde los puntos de vista social, económico, cultural, tecnológico y ambiental, para mejorar la capacidad de afrontar problemas, buscar soluciones y actuar de manera individual y cooperativa en su resolución, y para poner en práctica estilos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CMN.3.6.1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Identificar problemas ecosociales, proponer posibles soluciones y poner en práctica estilos de vida sostenible, reconociendo comportamientos respetuosos de cuidado y protección del entorno y uso sostenible de los recursos naturales.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CMN.3.7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Observar, comprender e interpretar continuidades y cambios del medio social y cultural, analizando relaciones de causalidad, simultaneidad y sucesión, para explicar y valorar las relaciones entre diferentes elementos y acontecimientos.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CMN.3.7.1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Identificar hechos del entorno social y cultural de la historia, empleando las nociones de causalidad, simultaneidad y sucesión, y contextualizando acontecimientos relevantes de su entorno más cercano desde el punto de vista histórico.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CMN.3.7.2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Conocer las principales características de las personas, grupos sociales relevantes y formas de vida de las sociedades de la historia.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CMN.3.8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Reconocer y valorar la diversidad y la igualdad de género, mostrando empatía y respeto por otras culturas, y reflexionando sobre cuestiones éticas, para contribuir al bienestar individual y colectivo de una sociedad en continua transformación y al logro de los valores de la integración europea.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CMN.3.8.1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Colaborar en acciones orientadas al bienestar individual y colectivo del entorno, identificando diferentes realidades del mismo derivadas de la procedencia geográfica, valorando la diversidad cultural y la igualdad de género y mostrando respeto hacia las diferencias.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CMN.3.8.2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Identificar y apreciar las acciones que fomentan la igualdad de género y las conductas no sexistas reconociendo modelos positivos en la Comunidad.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CMN.3.9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Participar en el entorno y la vida social de forma eficaz y constructiva desde el respeto a los valores democráticos, los derechos humanos y de la infancia y los principios y valores del Estatuto de Autonomía de Andalucía, la Constitución española y la Unión Europea, valorando la función del Estado y sus instituciones en el mantenimiento de la paz y la seguridad integral ciudadana, para generar interacciones respetuosas y equitativas,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CMN.3.9.1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Participar de forma constructiva dentro de la comunidad escolar, realizando de forma guiada actividades que influyan en el bienestar colectivo, asumiendo responsabilidades, respetando las normas y los derechos de los otros y estableciendo acuerdos de forma dialogada y democrática, empleando un lenguaje inclusivo y no violento.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CMN.3.9.2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Reconoce los principales órganos de gobierno y funciones de la administración local, apreciando la importancia de su gestión para la seguridad integral ciudadana y la participación democrática.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CMN.3.9.3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Conocer e interiorizar normas básicas para la convivencia en el uso de los espacios públicos como peatones y usuarios de los medios de locomoción, identificando algunas señales de tráfico, iniciándose en la toma de conciencia de la importancia de la movilidad segura, saludable y sostenible tanto para las personas como para el planeta.</w:t>
            </w:r>
          </w:p>
        </w:tc>
      </w:tr>
    </w:tbl>
    <w:p>
      <w:pPr>
        <w:spacing w:after="120"/>
      </w:pPr>
    </w:p>
    <w:p>
      <w:pPr>
        <w:pStyle w:val="Heading2"/>
        <w:spacing w:after="120" w:before="220"/>
      </w:pPr>
      <w:r>
        <w:rPr>
          <w:b/>
          <w:bCs/>
          <w:color w:val="004AAD"/>
          <w:sz w:val="24"/>
          <w:szCs w:val="24"/>
        </w:rPr>
        <w:t xml:space="preserve">Inglés</w:t>
      </w:r>
    </w:p>
    <w:tbl>
      <w:tblPr>
        <w:tblW w:type="dxa" w:w="10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8200"/>
      </w:tblGrid>
      <w:tr>
        <w:trPr>
          <w:tblHeader/>
        </w:trPr>
        <w:tc>
          <w:tcPr>
            <w:tcW w:type="dxa" w:w="18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Código</w:t>
            </w:r>
          </w:p>
        </w:tc>
        <w:tc>
          <w:tcPr>
            <w:tcW w:type="dxa" w:w="82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Criterio de evaluación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ING.3.1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Comprender el sentido general e información específica y predecible de textos breves y sencillos, expresados de forma clara y en la lengua estándar, haciendo uso de diversas estrategias y recurriendo, cuando sea necesario, al uso de distintos tipos de apoyo, para desarrollar el repertorio lingüístico y para responder a necesidades comunicativas cotidianas.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ING.3.1.1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Reconocer el sentido global, así como palabras previamente indicadas, en textos orales, escritos y multimodales, breves y sencillos, sobre temas frecuentes y cotidianos de relevancia personal y próximos a su experiencia a través de distintos soportes.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ING.3.1.2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Seleccionar, de forma guiada, estrategias adecuadas en situaciones comunicativas cotidianas y de relevancia para el alumnado, con el fin de captar el sentido global y procesar informaciones explícitas en textos breves y sencillos sobre temas familiares.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ING.3.2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Producir textos sencillos de manera comprensible y estructurada, mediante el empleo de estrategias como la planificación o la compensación, para expresar mensajes breves relacionados con necesidades inmediatas y responder a propósitos comunicativos cotidianos.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ING.3.2.1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Participar oralmente en una conversación sencilla y breve de uso cotidiano, usando, de manera guiada, recursos básicos propios del lenguaje verbal y no verbal, prestando especial atención a la entonación y ritmo básicos.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ING.3.2.2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Redactar frases cortas, con adecuación a la situación comunicativa propuesta, a partir de modelos y a través de herramientas analógicas y digitales, usando estructuras y léxico elemental sobre asuntos cotidianos y de relevancia personal para el alumnado.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ING.3.2.3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Seleccionar, de forma guiada, estrategias para producir mensajes breves y sencillos adecuados a las intenciones comunicativas, usando, con ayuda, recursos y apoyos físicos o digitales en función de las necesidades de cada momento.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ING.3.3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Interactuar con otras personas usando expresiones cotidianas, recurriendo a estrategias de cooperación y empleando recursos analógicos y digitales, para responder a necesidades inmediatas de su interés en intercambios comunicativos respetuosos con las normas de cortesía.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ING.3.3.1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Participar en diálogos y conversaciones sencillas sobre temas cercanos próximos a su experiencia, mediante diversos soportes, reproduciendo patrones sonoros de repetición, con entonación y ritmo básicos y usando algunos recursos del lenguaje no verbal, favoreciendo la capacidad de mostrar empatía y respeto por la cortesía lingüística y etiqueta digital.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ING.3.3.2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Iniciarse en el uso, de manera guiada, de estrategias básicas de expresión oral para iniciar o mantener una conversación breve y sencilla tales como saludar, despedirse, presentarse y transmitir mensajes breves y sencillos.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ING.3.4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Mediar en situaciones predecibles, usando estrategias y conocimientos para procesar y transmitir información básica y sencilla, con el fin de facilitar la comunicación.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ING.3.4.1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Comprender y transmitir, de manera guiada, y con la ayuda de diversos soportes, información esencial de textos orales breves y sencillos, en diferentes contextos en los que sea necesario atender a la diversidad, valorando con empatía e interés los problemas de entendimiento en su entorno más cercano.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ING.3.4.2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Identificar y distinguir, de manera guiada, estrategias básicas y sencillas con el fin de facilitar la comprensión de información, usando, con ayuda, algunos recursos físicos o digitales adecuados a sus propias necesidades en cada momento.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ING.3.5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Reconocer y usar los repertorios lingüísticos personales entre distintas lenguas, reflexionando sobre su funcionamiento e identificando las estrategias y conocimientos propios, para mejorar la respuesta a necesidades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ING.3.5.1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Identificar y comenzar a distinguir las similitudes y diferencias entre distintas lenguas, tomando conciencia sobre aspectos muy básicos de su funcionamiento.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ING.3.5.2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Utilizar de forma guiada los conocimientos y estrategias de mejora de su capacidad de comunicar y aprender la lengua extranjera, con apoyo de otros participantes y de soportes analógicos y digitales.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ING.3.5.3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Registrar y aplicar, de manera guiada, los progresos y dificultades elementales en el proceso de aprendizaje de la lengua extranjera, reconociendo los aspectos que ayudan a mejorar la autoevaluación y coevaluación.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ING.3.6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Apreciar y respetar la diversidad lingüística, cultural y artística a partir de la lengua extranjera, identificando y valorando las diferencias y semejanzas entre lenguas y culturas, para aprender a gestionar situaciones interculturales.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ING.3.6.1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Actuar con respeto en situaciones interculturales, identificando semejanzas y diferencias elementales entre lenguas y culturas, y mostrando rechazo frente a discriminaciones, prejuicios y estereotipos de cualquier tipo en contextos comunicativos cotidianos y habituales.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ING.3.6.2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Reconocer y apreciar la diversidad lingüística, cultural y artística propia de países donde se habla la lengua extranjera como fuente de enriquecimiento personal, mostrando interés por conocer elementos culturales elementales y habituales que fomenten la convivencia pacífica y el respeto por los demás.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ING.3.6.3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Seleccionar de forma guiada estrategias elementales para entender los aspectos más relevantes de la diversidad cultural y artística.</w:t>
            </w:r>
          </w:p>
        </w:tc>
      </w:tr>
    </w:tbl>
    <w:p>
      <w:pPr>
        <w:spacing w:after="120"/>
      </w:pPr>
    </w:p>
    <w:p>
      <w:pPr>
        <w:pStyle w:val="Heading2"/>
        <w:spacing w:after="120" w:before="220"/>
      </w:pPr>
      <w:r>
        <w:rPr>
          <w:b/>
          <w:bCs/>
          <w:color w:val="004AAD"/>
          <w:sz w:val="24"/>
          <w:szCs w:val="24"/>
        </w:rPr>
        <w:t xml:space="preserve">Educación Física</w:t>
      </w:r>
    </w:p>
    <w:tbl>
      <w:tblPr>
        <w:tblW w:type="dxa" w:w="10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8200"/>
      </w:tblGrid>
      <w:tr>
        <w:trPr>
          <w:tblHeader/>
        </w:trPr>
        <w:tc>
          <w:tcPr>
            <w:tcW w:type="dxa" w:w="18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Código</w:t>
            </w:r>
          </w:p>
        </w:tc>
        <w:tc>
          <w:tcPr>
            <w:tcW w:type="dxa" w:w="82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Criterio de evaluación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EFI.3.1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Adoptar un estilo de vida activo y saludable, practicando regularmente actividades físicas, lúdicas y deportivas, adoptando comportamientos que potencien la salud física, mental y social, así como medidas de responsabilidad individual y colectiva durante la práctica motriz, para interiorizar e integrar hábitos de actividad física sistemática que contribuyan al bienestar.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EFI.3.1.1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Reconocer la actividad física como alternativa de ocio saludable, practicando desplazamientos activos y sostenibles e identificando los efectos beneficiosos a nivel físico y mental que posee adoptar un estilo de vida activo.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EFI.3.1.2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Practicar medidas de educación postural, alimentación saludable, higiene corporal, normas de seguridad y preparación de la práctica motriz, asumiendo responsabilidades y generando hábitos y rutinas en situaciones cotidianas.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EFI.3.1.3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Ejecutar medidas de precaución y prevención de lesiones en relación con la conservación y mantenimiento del material en el marco de distintas prácticas físico-deportivas y lúdicas, vivenciando protocolos básicos de actuación ante accidentes que se puedan producir en este contexto.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EFI.3.1.4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Reconocer la propia imagen corporal y la de los demás, aceptando y respetando las diferencias individuales que puedan existir, identificando y rechazando las conductas discriminatorias que se puedan producir en contextos de práctica motriz.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EFI.3.2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Adaptar los elementos propios del esquema corporal, las capacidades físicas, perceptivo-motrices y coordinativas, así como las habilidades y destrezas motrices, aplicando procesos de percepción, decisión y ejecución adecuados a la lógica interna y a los objetivos de diferentes situaciones, para dar respuesta a las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EFI.3.2.1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Vivenciar la importancia de establecer metas claras a la hora de desarrollar proyectos motores de carácter individual, cooperativo o colaborativo, identificando su consecución a partir de un análisis de los resultados obtenidos.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EFI.3.2.2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Participar en proyectos motores de carácter individual, cooperativo o colaborativo, identificando estrategias de motorización y seguimiento que permitan analizar los resultados obtenidos.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EFI.3.2.3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Participar en proyectos motores de carácter individual, cooperativo o colaborativo, definiendo metas, secuenciando acciones, analizando si es preciso cambios durante el proceso y generando producciones motrices de calidad, a través del análisis del grado de ajuste al proceso seguido y al resultado obtenido.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EFI.3.3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Desarrollar procesos de autorregulación e interacción en el marco de la práctica motriz, con actitud empática e inclusiva, haciendo uso de habilidades sociales y actitudes de cooperación, respeto, inclusión, trabajo en equipo y deportividad, con independencia de las diferencias etnoculturales, sociales, de género y de habilidad de los participantes, para contribuir a la convivencia social y al compromiso ético en los diferentes espacios en los que se participa.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EFI.3.3.1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Mostrar una disposición positiva hacia el juego, controlando las emociones en contextos lúdicos de práctica motriz.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EFI.3.3.2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Respetar las normas consensuadas en clase, así como las reglas de juego, actuando con deportividad y juego limpio desde el diálogo y el debate, expresando y escuchando propuestas y pensamientos de manera activa.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EFI.3.3.3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Identificar en prácticas motrices variadas habilidades sociales de acogida, inclusión, ayuda y cooperación, proponiendo soluciones a conflictos individuales y colectivos de forma dialógica y justa, y mostrando un compromiso activo frente a los estereotipos, las actuaciones discriminatorias y cualquier tipo de violencia.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EFI.3.4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Reconocer y practicar diferentes manifestaciones lúdicas, físico-deportivas y artístico-expresivas propias de la cultura motriz, valorando su influencia y sus aportaciones estéticas y creativas a la cultura tradicional y contemporánea, para integrarlas dentro del repertorio de actuaciones motrices que se utilizan regularmente en la vida cotidiana.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EFI.3.4.1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Participar activamente en juegos motores y otras manifestaciones artístico-expresivas con arraigo en la cultura andaluza, tradicional o actual, contextualizando su origen, su aparición y su transmisión a lo largo del tiempo.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EFI.3.4.2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Experimentar prácticas deportivas individuales, colectivas y mixtas, disfrutando de su práctica y conociendo las distintas posibilidades de deporte federado que existen en su entorno.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EFI.3.4.3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Aplicar de forma espontánea y creativa distintas combinaciones de movimientos que incorporen prácticas comunicativas que transmitan sentimientos, emociones o ideas a través del cuerpo, empleando los distintos recursos expresivos y rítmicos de la corporalidad.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EFI.3.5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Valorar diferentes medios naturales y urbanos como contextos de práctica motriz, interactuando con ellos y comprendiendo la importancia de su conservación desde un enfoque sostenible, adoptando medidas de responsabilidad individual durante la práctica de juegos y actividades físico-deportivas, para realizar una práctica eficiente y respetuosa con el entorno y participar en su cuidado y mejora.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EFI.3.5.1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Fomentar una práctica motriz teniendo en cuenta las posibles dificultades en contextos naturales y urbanos de carácter terrestre o acuático, observando cada situación antes de realizar las acciones y atendiendo a las medidas de conservación ambiental existentes.</w:t>
            </w:r>
          </w:p>
        </w:tc>
      </w:tr>
    </w:tbl>
    <w:p>
      <w:pPr>
        <w:spacing w:after="120"/>
      </w:pPr>
    </w:p>
    <w:p>
      <w:pPr>
        <w:pStyle w:val="Heading2"/>
        <w:spacing w:after="120" w:before="220"/>
      </w:pPr>
      <w:r>
        <w:rPr>
          <w:b/>
          <w:bCs/>
          <w:color w:val="004AAD"/>
          <w:sz w:val="24"/>
          <w:szCs w:val="24"/>
        </w:rPr>
        <w:t xml:space="preserve">Educación Artística</w:t>
      </w:r>
    </w:p>
    <w:tbl>
      <w:tblPr>
        <w:tblW w:type="dxa" w:w="10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8200"/>
      </w:tblGrid>
      <w:tr>
        <w:trPr>
          <w:tblHeader/>
        </w:trPr>
        <w:tc>
          <w:tcPr>
            <w:tcW w:type="dxa" w:w="18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Código</w:t>
            </w:r>
          </w:p>
        </w:tc>
        <w:tc>
          <w:tcPr>
            <w:tcW w:type="dxa" w:w="82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Criterio de evaluación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EAR.3.1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Descubrir propuestas artísticas de diferentes géneros, estilos, épocas y culturas, a través de la recepción activa, para desarrollar la curiosidad y el respeto por la diversidad.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EAR.3.1.1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Identificar propuestas artísticas de diferentes géneros, estilos, épocas y culturas, especialmente las relacionadas con la cultura andaluza, a través de la recepción activa y mostrando curiosidad y respeto por las mismas.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EAR.3.1.2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Identificar manifestaciones culturales y artísticas, con especial atención a las propias de la cultura andaluza, explorando sus características con actitud abierta e interés y estableciendo relaciones básicas entre ellas.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EAR.3.2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Investigar sobre distintas manifestaciones culturales y artísticas y sus contextos, empleando diversos canales, medios y técnicas, para disfrutar de ellas, entender su valor y empezar a desarrollar una sensibilidad artística propia.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EAR.3.2.1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Identificar estrategias para la búsqueda guiada de información sobre manifestaciones culturales y artísticas, a través de canales y medios de acceso sencillos, tanto de forma individual como colectiva.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EAR.3.2.2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Reconocer y comenzar a distinguir elementos característicos básicos de manifestaciones culturales y artísticas que forman parte del patrimonio, con especial atención a las propias de la cultura andaluza, indicando los canales, medios y técnicas utilizados, analizando sus diferencias y similitudes y reflexionando sobre las sensaciones producidas, con actitud de interés y respeto.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EAR.3.3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Expresar y comunicar de manera creativa ideas, sentimientos y emociones, experimentando con las posibilidades del sonido, la imagen, el cuerpo y los medios digitales, para producir obras propias.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EAR.3.3.1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Producir obras propias, utilizando de forma básica algunas posibilidades expresivas del cuerpo, el sonido, la imagen y los medios digitales, y mostrando confianza en las capacidades propias.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EAR.3.3.2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Expresar de manera elemental y con creatividad de ideas, sentimientos y emociones, a través de manifestaciones artísticas básicas, experimentando con los diferentes lenguajes e instrumentos a su alcance.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EAR.3.3.3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Utilizar de forma básica distintas posibilidades expresivas propias de las manifestaciones artísticas y culturales andaluzas a través de su aplicación práctica, respetando y valorando las producciones tanto propias como ajenas.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EAR.3.4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Participar del diseño, la elaboración y la difusión de producciones culturales y artísticas individuales o colectivas, poniendo en valor el proceso y asumiendo diferentes funciones en la consecución de un resultado final, para desarrollar la creatividad, la noción de autoría y el sentido de pertenencia.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EAR.3.4.1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Iniciar la participación de manera guiada en el diseño de producciones culturales y artísticas, trabajando de forma cooperativa en la consecución de un resultado final planificado y asumiendo diferentes funciones, desde la igualdad y el respeto a la diversidad.</w:t>
            </w:r>
          </w:p>
        </w:tc>
      </w:tr>
      <w:tr>
        <w:tc>
          <w:tcPr>
            <w:tcW w:type="dxa" w:w="1800"/>
            <w:shd w:fill="FFFFFF" w:val="clear"/>
          </w:tcPr>
          <w:p>
            <w:r>
              <w:rPr>
                <w:b/>
                <w:bCs/>
                <w:sz w:val="18"/>
                <w:szCs w:val="18"/>
              </w:rPr>
              <w:t xml:space="preserve">EAR.3.4.2</w:t>
            </w:r>
          </w:p>
        </w:tc>
        <w:tc>
          <w:tcPr>
            <w:tcW w:type="dxa" w:w="8200"/>
            <w:shd w:fill="FFFFFF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Participar en el proceso cooperativo de producciones culturales y artísticas, de forma creativa y respetuosa, utilizando elementos básicos de diferentes lenguajes y técnicas artísticas.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EAR.3.4.3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Compartir los proyectos creativos, seleccionando de manera guiada las estrategias comunicativas básicas más adecuadas, explicando el proceso y el resultado final obtenido, y respetando y valorando las experiencias propias y las de los demás.</w:t>
            </w:r>
          </w:p>
        </w:tc>
      </w:tr>
    </w:tbl>
    <w:p>
      <w:pPr>
        <w:spacing w:after="120"/>
      </w:pPr>
    </w:p>
    <w:p>
      <w:pPr>
        <w:pStyle w:val="Heading2"/>
        <w:spacing w:after="120" w:before="220"/>
      </w:pPr>
      <w:r>
        <w:rPr>
          <w:b/>
          <w:bCs/>
          <w:color w:val="004AAD"/>
          <w:sz w:val="24"/>
          <w:szCs w:val="24"/>
        </w:rPr>
        <w:t xml:space="preserve">Religión Católica</w:t>
      </w:r>
    </w:p>
    <w:tbl>
      <w:tblPr>
        <w:tblW w:type="dxa" w:w="10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8200"/>
      </w:tblGrid>
      <w:tr>
        <w:trPr>
          <w:tblHeader/>
        </w:trPr>
        <w:tc>
          <w:tcPr>
            <w:tcW w:type="dxa" w:w="18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Código</w:t>
            </w:r>
          </w:p>
        </w:tc>
        <w:tc>
          <w:tcPr>
            <w:tcW w:type="dxa" w:w="8200"/>
            <w:shd w:fill="004AAD" w:val="clea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Criterio de evaluación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REL.3.1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Descubrir, identificar y expresar los elementos clave de la dignidad y la identidad personal en situaciones vitales cercanas, a través de biografías inspiradoras y relatos bíblicos de alcance antropológico, para ir conformando la propia identidad y sus relaciones con autonomía, responsabilidad y empatía.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REL.3.1.1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Reconocer y expresar a través de composiciones orales, escritas y artísticas los elementos clave de la dignidad y la identidad personal, relacionándolas con diferentes situaciones vitales, teniendo en cuenta biografías y relatos bíblicos de vocación y misión.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REL.3.2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Descubrir, reconocer y estimar la dimensión socioemocional expresada en la participación en diferentes estructuras de pertenencia, desarrollando destrezas y actitudes sociales teniendo en cuenta algunos principios generales de la ética cristiana, para la mejora de la convivencia y la sostenibilidad del planeta.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REL.3.2.1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Adquirir destrezas y habilidades sociales que potencien su inclusión en el grupo y entornos culturales cercanos, a través de la lectura de pasajes bíblicos del Nuevo Testamento y el análisis de comportamientos de cuidado, responsabilidad, solidaridad y perdón.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REL.3.3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Identificar e interpretar las situaciones que perjudican o mejoran la buena convivencia, analizándolas con las claves personales y sociales de la propuesta cristiana, para fomentar el crecimiento moral, la cooperación con los demás y el desarrollo de valores orientados al bien común.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REL.3.3.1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Colaborar y promover con los demás el análisis de situaciones que perjudican o mejoran la convivencia y la puesta en marcha de acciones responsables que favorezcan la construcción de un mundo más equitativo e inclusivo.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REL.3.4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Comprender y admirar el patrimonio cultural en algunas de sus expresiones más significativas,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REL.3.4.1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Admirar diferentes expresiones del patrimonio cultural y de la religiosidad popular, reconociendo su belleza y su significado religioso y su vinculación con textos bíblicos, valorando su aportación a la identidad cultural.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REL.3.5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Explorar, desarrollar y apreciar la propia interioridad y experiencia espiritual, reconociéndola en las propias emociones, afectos, símbolos y creencias, conociendo la experiencia de personajes relevantes de la tradición judeocristiana y de otras religiones, para favorecer el autoconocimiento personal, entender las vivencias de los otros y promover el diálogo y el respeto entre las diferentes tradiciones religiosas.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REL.3.5.1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Reconocer y valorar el encuentro con los demás como oportunidad para el desarrollo de la propia interioridad, teniendo como referencia los encuentros de Jesús de Nazaret.</w:t>
            </w:r>
          </w:p>
        </w:tc>
      </w:tr>
      <w:tr>
        <w:tc>
          <w:tcPr>
            <w:tcW w:type="dxa" w:w="1800"/>
            <w:shd w:fill="E8F0FE" w:val="clear"/>
          </w:tcPr>
          <w:p>
            <w:r>
              <w:rPr>
                <w:b/>
                <w:bCs/>
                <w:sz w:val="18"/>
                <w:szCs w:val="18"/>
              </w:rPr>
              <w:t xml:space="preserve">REL.3.6</w:t>
            </w:r>
          </w:p>
        </w:tc>
        <w:tc>
          <w:tcPr>
            <w:tcW w:type="dxa" w:w="8200"/>
            <w:shd w:fill="E8F0FE" w:val="clear"/>
          </w:tcPr>
          <w:p>
            <w:r>
              <w:rPr>
                <w:b/>
                <w:bCs/>
                <w:i/>
                <w:iCs/>
                <w:sz w:val="18"/>
                <w:szCs w:val="18"/>
              </w:rPr>
              <w:t xml:space="preserve">Comprender los contenidos básicos del cristianismo, valorando su contribución a la sociedad, para disponer de una síntesis personal que permita dialogar, desde la propia identidad social y cultural, con otras tradiciones religiosas y áreas de conocimiento.</w:t>
            </w:r>
          </w:p>
        </w:tc>
      </w:tr>
      <w:tr>
        <w:tc>
          <w:tcPr>
            <w:tcW w:type="dxa" w:w="1800"/>
            <w:shd w:fill="F5F7FA" w:val="clear"/>
          </w:tcPr>
          <w:p>
            <w:r>
              <w:rPr>
                <w:b/>
                <w:bCs/>
                <w:sz w:val="18"/>
                <w:szCs w:val="18"/>
              </w:rPr>
              <w:t xml:space="preserve">REL.3.6.1</w:t>
            </w:r>
          </w:p>
        </w:tc>
        <w:tc>
          <w:tcPr>
            <w:tcW w:type="dxa" w:w="8200"/>
            <w:shd w:fill="F5F7FA" w:val="clear"/>
          </w:tcPr>
          <w:p>
            <w:r>
              <w:rPr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Comprender la importancia de la alianza de Dios con el pueblo de Israel que tiene su continuación en Jesucristo, y sus aportaciones sociales y culturales en la historia.</w:t>
            </w:r>
          </w:p>
        </w:tc>
      </w:tr>
    </w:tbl>
    <w:p>
      <w:pPr>
        <w:spacing w:after="120"/>
      </w:pP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color w:val="888888"/>
        <w:sz w:val="16"/>
        <w:szCs w:val="16"/>
      </w:rPr>
      <w:t xml:space="preserve">Criterios de evaluación · 3.º EP · CEIP Capitulaciones de Santa Fe · Pág. </w:t>
    </w:r>
    <w:r>
      <w:rPr>
        <w:color w:val="888888"/>
        <w:sz w:val="16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2026-08-09T07:49:03.833Z</dcterms:created>
  <dcterms:modified xsi:type="dcterms:W3CDTF">2026-08-09T07:49:03.833Z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